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63D2D69" w:rsidR="002F0B88" w:rsidRPr="000D0D3F" w:rsidRDefault="00E15D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64DCB0B8" w:rsidR="002F0B88" w:rsidRPr="000D0D3F" w:rsidRDefault="00EE65A1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March</w:t>
      </w:r>
      <w:r w:rsidR="007C5F02" w:rsidRPr="007C5F02">
        <w:rPr>
          <w:rFonts w:ascii="Times New Roman" w:eastAsia="Times New Roman" w:hAnsi="Times New Roman" w:cs="Times New Roman"/>
          <w:iCs/>
          <w:sz w:val="24"/>
        </w:rPr>
        <w:t xml:space="preserve"> 28</w:t>
      </w:r>
      <w:r w:rsidR="00A5686E" w:rsidRPr="000D0D3F">
        <w:rPr>
          <w:rFonts w:ascii="Times New Roman" w:eastAsia="Times New Roman" w:hAnsi="Times New Roman" w:cs="Times New Roman"/>
          <w:sz w:val="24"/>
        </w:rPr>
        <w:t>, 2023 at 2:00pm</w:t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240401B8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48C2AAF6" w14:textId="4C62C0EF" w:rsidR="00E15D0B" w:rsidRPr="00E15D0B" w:rsidRDefault="00E15D0B" w:rsidP="00E15D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15D0B">
        <w:rPr>
          <w:rFonts w:ascii="Times New Roman" w:eastAsia="Times New Roman" w:hAnsi="Times New Roman" w:cs="Times New Roman"/>
          <w:bCs/>
          <w:sz w:val="24"/>
        </w:rPr>
        <w:t>Chair McConnell called meeting to order at 2:00 pm</w:t>
      </w:r>
    </w:p>
    <w:p w14:paraId="231EBEF1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03907562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57F3DAEF" w14:textId="1CB75168" w:rsidR="00E15D0B" w:rsidRPr="00E15D0B" w:rsidRDefault="00E15D0B" w:rsidP="00E15D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15D0B">
        <w:rPr>
          <w:rFonts w:ascii="Times New Roman" w:eastAsia="Times New Roman" w:hAnsi="Times New Roman" w:cs="Times New Roman"/>
          <w:bCs/>
          <w:sz w:val="24"/>
        </w:rPr>
        <w:t>Completed</w:t>
      </w:r>
    </w:p>
    <w:p w14:paraId="45F06E68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C87641" w14:textId="77777777" w:rsidR="002F0B88" w:rsidRPr="000D0D3F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Pr="000D0D3F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Chai</w:t>
      </w:r>
      <w:r w:rsidR="00116D4E" w:rsidRPr="000D0D3F">
        <w:rPr>
          <w:rFonts w:ascii="Times New Roman" w:eastAsia="Times New Roman" w:hAnsi="Times New Roman" w:cs="Times New Roman"/>
          <w:sz w:val="24"/>
        </w:rPr>
        <w:t xml:space="preserve">r </w:t>
      </w:r>
      <w:r w:rsidR="00E301CA" w:rsidRPr="000D0D3F">
        <w:rPr>
          <w:rFonts w:ascii="Times New Roman" w:eastAsia="Times New Roman" w:hAnsi="Times New Roman" w:cs="Times New Roman"/>
          <w:sz w:val="24"/>
        </w:rPr>
        <w:t>McConnell</w:t>
      </w:r>
      <w:r w:rsidR="00116D4E" w:rsidRPr="000D0D3F">
        <w:rPr>
          <w:rFonts w:ascii="Times New Roman" w:eastAsia="Times New Roman" w:hAnsi="Times New Roman" w:cs="Times New Roman"/>
          <w:sz w:val="24"/>
        </w:rPr>
        <w:t>,</w:t>
      </w:r>
      <w:r w:rsidR="00A86120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Pr="000D0D3F"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 w:rsidRPr="000D0D3F">
        <w:rPr>
          <w:rFonts w:ascii="Times New Roman" w:eastAsia="Times New Roman" w:hAnsi="Times New Roman" w:cs="Times New Roman"/>
          <w:sz w:val="24"/>
        </w:rPr>
        <w:t>Penko</w:t>
      </w:r>
      <w:r w:rsidR="00E84DDD" w:rsidRPr="000D0D3F">
        <w:rPr>
          <w:rFonts w:ascii="Times New Roman" w:eastAsia="Times New Roman" w:hAnsi="Times New Roman" w:cs="Times New Roman"/>
          <w:sz w:val="24"/>
        </w:rPr>
        <w:t>, Trustee Wolter,</w:t>
      </w:r>
      <w:r w:rsidR="00671065" w:rsidRPr="000D0D3F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 w:rsidRPr="000D0D3F">
        <w:rPr>
          <w:rFonts w:ascii="Times New Roman" w:eastAsia="Times New Roman" w:hAnsi="Times New Roman" w:cs="Times New Roman"/>
          <w:sz w:val="24"/>
        </w:rPr>
        <w:t>Seymour</w:t>
      </w:r>
      <w:r w:rsidR="00671065" w:rsidRPr="000D0D3F">
        <w:rPr>
          <w:rFonts w:ascii="Times New Roman" w:eastAsia="Times New Roman" w:hAnsi="Times New Roman" w:cs="Times New Roman"/>
          <w:sz w:val="24"/>
        </w:rPr>
        <w:t>,</w:t>
      </w:r>
      <w:r w:rsidR="002B2ECE" w:rsidRPr="000D0D3F">
        <w:rPr>
          <w:rFonts w:ascii="Times New Roman" w:eastAsia="Times New Roman" w:hAnsi="Times New Roman" w:cs="Times New Roman"/>
          <w:sz w:val="24"/>
        </w:rPr>
        <w:t xml:space="preserve"> Trustee Klein,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 w:rsidRPr="000D0D3F">
        <w:rPr>
          <w:rFonts w:ascii="Times New Roman" w:eastAsia="Times New Roman" w:hAnsi="Times New Roman" w:cs="Times New Roman"/>
          <w:sz w:val="24"/>
        </w:rPr>
        <w:t>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4B432D" w:rsidRPr="000D0D3F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 w:rsidRPr="000D0D3F">
        <w:rPr>
          <w:rFonts w:ascii="Times New Roman" w:eastAsia="Times New Roman" w:hAnsi="Times New Roman" w:cs="Times New Roman"/>
          <w:sz w:val="24"/>
        </w:rPr>
        <w:t>Admin Assistant</w:t>
      </w:r>
      <w:r w:rsidRPr="000D0D3F"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7CFF2C51" w:rsidR="002F0B88" w:rsidRDefault="00E15D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D0B">
        <w:rPr>
          <w:rFonts w:ascii="Times New Roman" w:eastAsia="Times New Roman" w:hAnsi="Times New Roman" w:cs="Times New Roman"/>
          <w:bCs/>
          <w:sz w:val="24"/>
          <w:szCs w:val="24"/>
        </w:rPr>
        <w:t>All present</w:t>
      </w:r>
    </w:p>
    <w:p w14:paraId="645428B1" w14:textId="77777777" w:rsidR="00E15D0B" w:rsidRPr="00E15D0B" w:rsidRDefault="00E15D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B5FCB7" w14:textId="0BAA0584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14A24C0F" w14:textId="0B089B4B" w:rsidR="00E15D0B" w:rsidRPr="00E15D0B" w:rsidRDefault="00E15D0B" w:rsidP="00E15D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A motion to approve the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Agenda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was made by Trustee Seymour, seconded by Trustee Wolter. Motion carried 5/0.</w:t>
      </w:r>
    </w:p>
    <w:p w14:paraId="32AD0293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Pr="000D0D3F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5ED75281" w:rsidR="002F0B88" w:rsidRPr="00E15D0B" w:rsidRDefault="00E15D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3B393AD" w14:textId="2A6EE516" w:rsidR="002F0B88" w:rsidRPr="000D0D3F" w:rsidRDefault="002F0B8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5B351B7A" w14:textId="77777777" w:rsidR="002F0B88" w:rsidRPr="000D0D3F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Pr="000D0D3F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0584F9D5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5971011F" w14:textId="425C71B2" w:rsidR="00E15D0B" w:rsidRPr="000D0D3F" w:rsidRDefault="00E15D0B" w:rsidP="00E15D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Klein, seconded by Trustee Seymour. Motion carried 5/0.</w:t>
      </w:r>
    </w:p>
    <w:p w14:paraId="62C35F0C" w14:textId="77777777" w:rsidR="00BF78B1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F78B1"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 w:rsidRPr="00BF78B1">
        <w:rPr>
          <w:rFonts w:ascii="Times New Roman" w:eastAsia="Times New Roman" w:hAnsi="Times New Roman" w:cs="Times New Roman"/>
          <w:b/>
          <w:sz w:val="24"/>
        </w:rPr>
        <w:t>s</w:t>
      </w:r>
    </w:p>
    <w:p w14:paraId="2710E9ED" w14:textId="1C4BE961" w:rsidR="00BF78B1" w:rsidRPr="001B72DD" w:rsidRDefault="00214CBA" w:rsidP="001B72D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B72DD">
        <w:rPr>
          <w:rFonts w:ascii="Times New Roman" w:eastAsia="Times New Roman" w:hAnsi="Times New Roman" w:cs="Times New Roman"/>
          <w:bCs/>
        </w:rPr>
        <w:t>Bank</w:t>
      </w:r>
      <w:r w:rsidR="00EE65A1" w:rsidRPr="001B72DD">
        <w:rPr>
          <w:rFonts w:ascii="Times New Roman" w:eastAsia="Times New Roman" w:hAnsi="Times New Roman" w:cs="Times New Roman"/>
          <w:bCs/>
        </w:rPr>
        <w:t xml:space="preserve">: Move from Wells Fargo to Pacific Western Bank. </w:t>
      </w:r>
    </w:p>
    <w:p w14:paraId="2744FE7D" w14:textId="6F8296B9" w:rsidR="00EE65A1" w:rsidRDefault="00EE65A1" w:rsidP="001B72DD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Cs/>
        </w:rPr>
      </w:pPr>
      <w:r w:rsidRPr="001B72DD">
        <w:rPr>
          <w:rFonts w:ascii="Times New Roman" w:eastAsia="Times New Roman" w:hAnsi="Times New Roman" w:cs="Times New Roman"/>
          <w:bCs/>
        </w:rPr>
        <w:t xml:space="preserve">Recommendation: To discuss </w:t>
      </w:r>
      <w:r w:rsidR="001B72DD">
        <w:rPr>
          <w:rFonts w:ascii="Times New Roman" w:eastAsia="Times New Roman" w:hAnsi="Times New Roman" w:cs="Times New Roman"/>
          <w:bCs/>
        </w:rPr>
        <w:t xml:space="preserve">advantages/disadvantages and </w:t>
      </w:r>
      <w:r w:rsidR="00A54106">
        <w:rPr>
          <w:rFonts w:ascii="Times New Roman" w:eastAsia="Times New Roman" w:hAnsi="Times New Roman" w:cs="Times New Roman"/>
          <w:bCs/>
        </w:rPr>
        <w:t>approve</w:t>
      </w:r>
    </w:p>
    <w:p w14:paraId="7FDD27F8" w14:textId="24C0F0E7" w:rsidR="00E15D0B" w:rsidRDefault="00E15D0B" w:rsidP="001B72DD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 motion was made to move forward, with three signers, was made by Chair McConnell, </w:t>
      </w:r>
      <w:r w:rsidR="00ED1353">
        <w:rPr>
          <w:rFonts w:ascii="Times New Roman" w:eastAsia="Times New Roman" w:hAnsi="Times New Roman" w:cs="Times New Roman"/>
          <w:bCs/>
        </w:rPr>
        <w:tab/>
      </w:r>
      <w:r w:rsidR="00ED1353">
        <w:rPr>
          <w:rFonts w:ascii="Times New Roman" w:eastAsia="Times New Roman" w:hAnsi="Times New Roman" w:cs="Times New Roman"/>
          <w:bCs/>
        </w:rPr>
        <w:tab/>
        <w:t xml:space="preserve">       s</w:t>
      </w:r>
      <w:r>
        <w:rPr>
          <w:rFonts w:ascii="Times New Roman" w:eastAsia="Times New Roman" w:hAnsi="Times New Roman" w:cs="Times New Roman"/>
          <w:bCs/>
        </w:rPr>
        <w:t xml:space="preserve">econded by Trustee Seymour. Motion carried </w:t>
      </w:r>
      <w:r w:rsidR="00ED1353">
        <w:rPr>
          <w:rFonts w:ascii="Times New Roman" w:eastAsia="Times New Roman" w:hAnsi="Times New Roman" w:cs="Times New Roman"/>
          <w:bCs/>
        </w:rPr>
        <w:t>4/0/1.</w:t>
      </w:r>
    </w:p>
    <w:p w14:paraId="18E69ED8" w14:textId="77777777" w:rsidR="00D427F1" w:rsidRPr="001B72DD" w:rsidRDefault="00D427F1" w:rsidP="001B72DD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</w:rPr>
      </w:pPr>
    </w:p>
    <w:p w14:paraId="655A68A1" w14:textId="0871935A" w:rsidR="00EE65A1" w:rsidRDefault="00EE65A1" w:rsidP="001B72D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B72DD">
        <w:rPr>
          <w:rFonts w:ascii="Times New Roman" w:eastAsia="Times New Roman" w:hAnsi="Times New Roman" w:cs="Times New Roman"/>
          <w:bCs/>
        </w:rPr>
        <w:t>Land Acquisition Account</w:t>
      </w:r>
    </w:p>
    <w:p w14:paraId="7D02F4D2" w14:textId="0903B891" w:rsidR="001B72DD" w:rsidRDefault="001B72DD" w:rsidP="001B72D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1B72DD">
        <w:rPr>
          <w:rFonts w:ascii="Times New Roman" w:eastAsia="Times New Roman" w:hAnsi="Times New Roman" w:cs="Times New Roman"/>
          <w:bCs/>
        </w:rPr>
        <w:t>Recommendation: To discuss</w:t>
      </w:r>
      <w:r w:rsidR="00A54106">
        <w:rPr>
          <w:rFonts w:ascii="Times New Roman" w:eastAsia="Times New Roman" w:hAnsi="Times New Roman" w:cs="Times New Roman"/>
          <w:bCs/>
        </w:rPr>
        <w:t>/vote</w:t>
      </w:r>
      <w:r w:rsidRPr="001B72D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amount and frequency of moving funds to the account</w:t>
      </w:r>
    </w:p>
    <w:p w14:paraId="6ECC42ED" w14:textId="62687E89" w:rsidR="00D427F1" w:rsidRDefault="00D427F1" w:rsidP="001B72D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 motion was made to move $5,000.00 a month into this account, with it open to change, was made by Trustee Wolter, seconded by Chair McConnell. Motion carried 5/0.</w:t>
      </w:r>
    </w:p>
    <w:p w14:paraId="5DCB4534" w14:textId="77777777" w:rsidR="00D427F1" w:rsidRPr="001B72DD" w:rsidRDefault="00D427F1" w:rsidP="001B72D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6F91875D" w14:textId="41A79FEF" w:rsidR="00EE65A1" w:rsidRPr="00A54106" w:rsidRDefault="00A54106" w:rsidP="001B72D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Employee COLA increase</w:t>
      </w:r>
      <w:r w:rsidR="00D938BB">
        <w:rPr>
          <w:rFonts w:ascii="Times New Roman" w:hAnsi="Times New Roman" w:cs="Times New Roman"/>
        </w:rPr>
        <w:t xml:space="preserve">: </w:t>
      </w:r>
      <w:r w:rsidR="00D938BB">
        <w:rPr>
          <w:rFonts w:ascii="Times New Roman" w:eastAsia="Times New Roman" w:hAnsi="Times New Roman" w:cs="Times New Roman"/>
          <w:bCs/>
        </w:rPr>
        <w:t>Do we give one? Amount? Effective date?</w:t>
      </w:r>
    </w:p>
    <w:p w14:paraId="195325B5" w14:textId="0146EC07" w:rsidR="00A54106" w:rsidRDefault="00A54106" w:rsidP="003E729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1B72DD">
        <w:rPr>
          <w:rFonts w:ascii="Times New Roman" w:eastAsia="Times New Roman" w:hAnsi="Times New Roman" w:cs="Times New Roman"/>
          <w:bCs/>
        </w:rPr>
        <w:t>Recommendation: To discuss</w:t>
      </w:r>
      <w:r>
        <w:rPr>
          <w:rFonts w:ascii="Times New Roman" w:eastAsia="Times New Roman" w:hAnsi="Times New Roman" w:cs="Times New Roman"/>
          <w:bCs/>
        </w:rPr>
        <w:t>/vote</w:t>
      </w:r>
      <w:r w:rsidRPr="001B72DD">
        <w:rPr>
          <w:rFonts w:ascii="Times New Roman" w:eastAsia="Times New Roman" w:hAnsi="Times New Roman" w:cs="Times New Roman"/>
          <w:bCs/>
        </w:rPr>
        <w:t xml:space="preserve"> </w:t>
      </w:r>
      <w:bookmarkStart w:id="0" w:name="_Hlk109223527"/>
    </w:p>
    <w:p w14:paraId="4389454F" w14:textId="003718FC" w:rsidR="00A54106" w:rsidRDefault="003E7293" w:rsidP="006A291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Recommendation was made for the manager to check with the County and City as to their policies for when they do COLA raises. Manager to bring back information next month</w:t>
      </w:r>
      <w:r w:rsidR="006A2915">
        <w:rPr>
          <w:rFonts w:ascii="Times New Roman" w:eastAsia="Times New Roman" w:hAnsi="Times New Roman" w:cs="Times New Roman"/>
          <w:bCs/>
        </w:rPr>
        <w:t xml:space="preserve"> was made by Chair McConnell, seconded by Trustee Klein. Motion carried 5/0.</w:t>
      </w:r>
    </w:p>
    <w:p w14:paraId="1E94F651" w14:textId="77777777" w:rsidR="00D938BB" w:rsidRDefault="00D938BB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5B35051" w14:textId="25DA5205" w:rsidR="002F0B88" w:rsidRPr="00EE65A1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A1">
        <w:rPr>
          <w:rFonts w:ascii="Times New Roman" w:eastAsia="Times New Roman" w:hAnsi="Times New Roman" w:cs="Times New Roman"/>
          <w:b/>
        </w:rPr>
        <w:t>General Manager’s Reports</w:t>
      </w:r>
      <w:bookmarkEnd w:id="0"/>
    </w:p>
    <w:p w14:paraId="3810E192" w14:textId="77777777" w:rsidR="00B50527" w:rsidRPr="000D0D3F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Pr="00D05E3D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D05E3D">
        <w:rPr>
          <w:rFonts w:ascii="Times New Roman" w:eastAsia="Times New Roman" w:hAnsi="Times New Roman" w:cs="Times New Roman"/>
          <w:b/>
          <w:bCs/>
          <w:sz w:val="24"/>
        </w:rPr>
        <w:t>General</w:t>
      </w:r>
      <w:r w:rsidR="00F37CA0" w:rsidRPr="00D05E3D">
        <w:rPr>
          <w:rFonts w:ascii="Times New Roman" w:eastAsia="Times New Roman" w:hAnsi="Times New Roman" w:cs="Times New Roman"/>
          <w:b/>
          <w:bCs/>
          <w:sz w:val="24"/>
        </w:rPr>
        <w:t xml:space="preserve"> Manager’s Administrative</w:t>
      </w:r>
      <w:r w:rsidR="00BB5077" w:rsidRPr="00D05E3D">
        <w:rPr>
          <w:rFonts w:ascii="Times New Roman" w:eastAsia="Times New Roman" w:hAnsi="Times New Roman" w:cs="Times New Roman"/>
          <w:b/>
          <w:bCs/>
          <w:sz w:val="24"/>
        </w:rPr>
        <w:t>/Operations Report</w:t>
      </w:r>
    </w:p>
    <w:p w14:paraId="7DE41A01" w14:textId="0F616250" w:rsidR="006B2221" w:rsidRDefault="006B2221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Very heavy burial schedule</w:t>
      </w:r>
    </w:p>
    <w:p w14:paraId="2605588D" w14:textId="1126B261" w:rsidR="00A54106" w:rsidRDefault="00A54106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Insurance on chain link fence</w:t>
      </w:r>
      <w:r w:rsidR="00033B06">
        <w:rPr>
          <w:rFonts w:ascii="Times New Roman" w:eastAsia="Times New Roman" w:hAnsi="Times New Roman" w:cs="Times New Roman"/>
          <w:sz w:val="24"/>
        </w:rPr>
        <w:t xml:space="preserve"> and GSRMA discounts</w:t>
      </w:r>
    </w:p>
    <w:p w14:paraId="1495EF42" w14:textId="4BFFC958" w:rsidR="00033B06" w:rsidRDefault="00033B06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Essential document</w:t>
      </w:r>
      <w:r w:rsidR="007A644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that need to be created </w:t>
      </w:r>
    </w:p>
    <w:p w14:paraId="344F168B" w14:textId="42C94F72" w:rsidR="00A54106" w:rsidRDefault="00033B06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Equipment Maintenance Software</w:t>
      </w:r>
    </w:p>
    <w:p w14:paraId="20526CC5" w14:textId="77777777" w:rsidR="00FA49C6" w:rsidRPr="000D0D3F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C2F0326" w14:textId="1CB0BFF1" w:rsidR="00CD0EC6" w:rsidRPr="00CD0EC6" w:rsidRDefault="00FF2D3C" w:rsidP="00131C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2AFB2027" w14:textId="32311CEA" w:rsidR="00234A9C" w:rsidRPr="00234A9C" w:rsidRDefault="007C5F02" w:rsidP="00234A9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Employee compensation policy</w:t>
      </w:r>
    </w:p>
    <w:p w14:paraId="50570573" w14:textId="0BBF911B" w:rsidR="00827411" w:rsidRPr="000D0D3F" w:rsidRDefault="007C5F02" w:rsidP="007C5F0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Continued: </w:t>
      </w:r>
      <w:r w:rsidR="00827411" w:rsidRPr="000D0D3F">
        <w:rPr>
          <w:rFonts w:ascii="Times New Roman" w:hAnsi="Times New Roman" w:cs="Times New Roman"/>
        </w:rPr>
        <w:t xml:space="preserve">How many </w:t>
      </w:r>
      <w:r>
        <w:rPr>
          <w:rFonts w:ascii="Times New Roman" w:hAnsi="Times New Roman" w:cs="Times New Roman"/>
        </w:rPr>
        <w:t xml:space="preserve">plots </w:t>
      </w:r>
      <w:r w:rsidR="00827411" w:rsidRPr="000D0D3F">
        <w:rPr>
          <w:rFonts w:ascii="Times New Roman" w:hAnsi="Times New Roman" w:cs="Times New Roman"/>
        </w:rPr>
        <w:t>per family?</w:t>
      </w:r>
    </w:p>
    <w:p w14:paraId="70D61158" w14:textId="77777777" w:rsidR="006B2221" w:rsidRDefault="006B222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D73016" w14:textId="71535556" w:rsidR="005E6525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Administrative Assistant Reports</w:t>
      </w:r>
    </w:p>
    <w:p w14:paraId="24FDB1DD" w14:textId="77777777" w:rsidR="003E7293" w:rsidRPr="000D0D3F" w:rsidRDefault="003E7293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12F8F1FC" w14:textId="379DCAB8" w:rsidR="000F78E9" w:rsidRPr="003E7293" w:rsidRDefault="003E7293" w:rsidP="003E72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7293">
        <w:rPr>
          <w:rFonts w:ascii="Times New Roman" w:eastAsia="Times New Roman" w:hAnsi="Times New Roman" w:cs="Times New Roman"/>
          <w:bCs/>
          <w:sz w:val="24"/>
          <w:szCs w:val="24"/>
        </w:rPr>
        <w:t xml:space="preserve">Let the Board know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of leaves and of </w:t>
      </w:r>
      <w:r w:rsidR="008624AB">
        <w:rPr>
          <w:rFonts w:ascii="Times New Roman" w:eastAsia="Times New Roman" w:hAnsi="Times New Roman" w:cs="Times New Roman"/>
          <w:bCs/>
          <w:sz w:val="24"/>
          <w:szCs w:val="24"/>
        </w:rPr>
        <w:t xml:space="preserve">Neil’s possible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last day.</w:t>
      </w:r>
    </w:p>
    <w:p w14:paraId="090F93D6" w14:textId="77777777" w:rsidR="00CD0EC6" w:rsidRDefault="00CD0EC6" w:rsidP="00CD0EC6">
      <w:pPr>
        <w:spacing w:after="0"/>
      </w:pPr>
    </w:p>
    <w:p w14:paraId="023D80F2" w14:textId="5A173984" w:rsidR="002F0B88" w:rsidRPr="000D0D3F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57C4B5A0" w:rsidR="00246483" w:rsidRPr="008624AB" w:rsidRDefault="008624AB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624AB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078B0FD" w14:textId="77777777" w:rsidR="008624AB" w:rsidRPr="000D0D3F" w:rsidRDefault="008624AB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212AA909" w:rsidR="00B10A9A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7CA390E9" w14:textId="58CE430C" w:rsidR="008624AB" w:rsidRPr="008624AB" w:rsidRDefault="008624AB" w:rsidP="008624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Discussed reapplying for the Board</w:t>
      </w:r>
    </w:p>
    <w:p w14:paraId="0C0A5A9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BEEFA93" w:rsidR="002F0B88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1A0FC3BA" w14:textId="4488FBB2" w:rsidR="008624AB" w:rsidRPr="008624AB" w:rsidRDefault="008624AB" w:rsidP="008624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624AB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559F0CA" w14:textId="1A576CB8" w:rsidR="00373293" w:rsidRPr="008624AB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624AB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56773944" w14:textId="2C61FF97" w:rsidR="002F0B8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DDF">
        <w:rPr>
          <w:rFonts w:ascii="Times New Roman" w:eastAsia="Times New Roman" w:hAnsi="Times New Roman" w:cs="Times New Roman"/>
          <w:b/>
          <w:sz w:val="26"/>
          <w:szCs w:val="26"/>
        </w:rPr>
        <w:t>Closed Session</w:t>
      </w:r>
    </w:p>
    <w:p w14:paraId="46971FA4" w14:textId="7A3C0A9C" w:rsidR="008624AB" w:rsidRPr="008624AB" w:rsidRDefault="008624AB" w:rsidP="008624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24AB">
        <w:rPr>
          <w:rFonts w:ascii="Times New Roman" w:eastAsia="Times New Roman" w:hAnsi="Times New Roman" w:cs="Times New Roman"/>
          <w:bCs/>
          <w:sz w:val="26"/>
          <w:szCs w:val="26"/>
        </w:rPr>
        <w:t>None</w:t>
      </w:r>
    </w:p>
    <w:p w14:paraId="1E2FA0D0" w14:textId="77777777" w:rsidR="007C5F02" w:rsidRPr="007C5F0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EEA3AA" w14:textId="6C6FF66F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1E4DF298" w14:textId="6F08E37B" w:rsidR="008624AB" w:rsidRPr="008624AB" w:rsidRDefault="008624AB" w:rsidP="008624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624AB">
        <w:rPr>
          <w:rFonts w:ascii="Times New Roman" w:eastAsia="Times New Roman" w:hAnsi="Times New Roman" w:cs="Times New Roman"/>
          <w:bCs/>
          <w:sz w:val="24"/>
        </w:rPr>
        <w:t>None</w:t>
      </w:r>
    </w:p>
    <w:p w14:paraId="6E09844D" w14:textId="77777777" w:rsidR="002F0B88" w:rsidRPr="000D0D3F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7546BAF" w14:textId="77777777" w:rsidR="008624AB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7863A5B4" w:rsidR="002F0B88" w:rsidRPr="000D0D3F" w:rsidRDefault="008624AB" w:rsidP="008624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8624AB">
        <w:rPr>
          <w:rFonts w:ascii="Times New Roman" w:eastAsia="Times New Roman" w:hAnsi="Times New Roman" w:cs="Times New Roman"/>
          <w:bCs/>
          <w:sz w:val="24"/>
        </w:rPr>
        <w:t>The next Regular Board meeting will be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E65A1">
        <w:rPr>
          <w:rFonts w:ascii="Times New Roman" w:eastAsia="Times New Roman" w:hAnsi="Times New Roman" w:cs="Times New Roman"/>
          <w:sz w:val="24"/>
        </w:rPr>
        <w:t xml:space="preserve">April </w:t>
      </w:r>
      <w:r w:rsidR="00EC3FED" w:rsidRPr="000D0D3F">
        <w:rPr>
          <w:rFonts w:ascii="Times New Roman" w:eastAsia="Times New Roman" w:hAnsi="Times New Roman" w:cs="Times New Roman"/>
          <w:sz w:val="24"/>
        </w:rPr>
        <w:t>2</w:t>
      </w:r>
      <w:r w:rsidR="00EE65A1">
        <w:rPr>
          <w:rFonts w:ascii="Times New Roman" w:eastAsia="Times New Roman" w:hAnsi="Times New Roman" w:cs="Times New Roman"/>
          <w:sz w:val="24"/>
        </w:rPr>
        <w:t>5</w:t>
      </w:r>
      <w:r w:rsidR="00EC3FED" w:rsidRPr="000D0D3F">
        <w:rPr>
          <w:rFonts w:ascii="Times New Roman" w:eastAsia="Times New Roman" w:hAnsi="Times New Roman" w:cs="Times New Roman"/>
          <w:sz w:val="24"/>
        </w:rPr>
        <w:t>, 2023</w:t>
      </w:r>
      <w:r w:rsidR="00115F0F" w:rsidRPr="000D0D3F">
        <w:rPr>
          <w:rFonts w:ascii="Times New Roman" w:eastAsia="Times New Roman" w:hAnsi="Times New Roman" w:cs="Times New Roman"/>
          <w:sz w:val="24"/>
        </w:rPr>
        <w:t xml:space="preserve"> at 2:00</w:t>
      </w:r>
      <w:r w:rsidR="00EE0B8D" w:rsidRPr="000D0D3F">
        <w:rPr>
          <w:rFonts w:ascii="Times New Roman" w:eastAsia="Times New Roman" w:hAnsi="Times New Roman" w:cs="Times New Roman"/>
          <w:sz w:val="24"/>
        </w:rPr>
        <w:t>pm</w:t>
      </w:r>
    </w:p>
    <w:p w14:paraId="7CB1955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21D8E9EC" w:rsidR="002F0B8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1992BC35" w14:textId="3A1127CA" w:rsidR="008624AB" w:rsidRPr="008624AB" w:rsidRDefault="008624AB" w:rsidP="008624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624AB">
        <w:rPr>
          <w:rFonts w:ascii="Times New Roman" w:eastAsia="Times New Roman" w:hAnsi="Times New Roman" w:cs="Times New Roman"/>
          <w:bCs/>
          <w:sz w:val="24"/>
        </w:rPr>
        <w:t>With nothing more to discuss, Chair McConnell adjourned the meeting at 3:22pm</w:t>
      </w:r>
    </w:p>
    <w:p w14:paraId="7E4B96AC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2937A420" w14:textId="77777777" w:rsidR="00E02D1D" w:rsidRPr="008864B3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453DDCE4" w14:textId="4F9EDD01" w:rsidR="002F0B88" w:rsidRDefault="008624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Respectfully submitted,</w:t>
      </w:r>
    </w:p>
    <w:p w14:paraId="1C91563E" w14:textId="0EA64B10" w:rsidR="008624AB" w:rsidRDefault="008624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9A63AE" w14:textId="0BB38BD8" w:rsidR="008624AB" w:rsidRDefault="008624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Debra Ross</w:t>
      </w:r>
    </w:p>
    <w:p w14:paraId="714FEAAC" w14:textId="5CC62189" w:rsidR="002F0B88" w:rsidRPr="000D0D3F" w:rsidRDefault="008624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Administrative Assistant to the Board</w:t>
      </w:r>
    </w:p>
    <w:sectPr w:rsidR="002F0B88" w:rsidRPr="000D0D3F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BB82" w14:textId="77777777" w:rsidR="00BB510A" w:rsidRDefault="00BB510A" w:rsidP="00D52A77">
      <w:pPr>
        <w:spacing w:after="0" w:line="240" w:lineRule="auto"/>
      </w:pPr>
      <w:r>
        <w:separator/>
      </w:r>
    </w:p>
  </w:endnote>
  <w:endnote w:type="continuationSeparator" w:id="0">
    <w:p w14:paraId="792EFF0D" w14:textId="77777777" w:rsidR="00BB510A" w:rsidRDefault="00BB510A" w:rsidP="00D5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1E05" w14:textId="77777777" w:rsidR="00D52A77" w:rsidRDefault="00D52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E05A" w14:textId="77777777" w:rsidR="00D52A77" w:rsidRDefault="00D52A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92DB" w14:textId="77777777" w:rsidR="00D52A77" w:rsidRDefault="00D52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A74A" w14:textId="77777777" w:rsidR="00BB510A" w:rsidRDefault="00BB510A" w:rsidP="00D52A77">
      <w:pPr>
        <w:spacing w:after="0" w:line="240" w:lineRule="auto"/>
      </w:pPr>
      <w:r>
        <w:separator/>
      </w:r>
    </w:p>
  </w:footnote>
  <w:footnote w:type="continuationSeparator" w:id="0">
    <w:p w14:paraId="6336246D" w14:textId="77777777" w:rsidR="00BB510A" w:rsidRDefault="00BB510A" w:rsidP="00D5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08AE" w14:textId="77777777" w:rsidR="00D52A77" w:rsidRDefault="00D52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84BF" w14:textId="1D45DA50" w:rsidR="00D52A77" w:rsidRDefault="00D52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B9D3" w14:textId="77777777" w:rsidR="00D52A77" w:rsidRDefault="00D52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9B73BB"/>
    <w:multiLevelType w:val="hybridMultilevel"/>
    <w:tmpl w:val="7910F7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D24810"/>
    <w:multiLevelType w:val="hybridMultilevel"/>
    <w:tmpl w:val="AFA4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1"/>
  </w:num>
  <w:num w:numId="2" w16cid:durableId="101651368">
    <w:abstractNumId w:val="1"/>
  </w:num>
  <w:num w:numId="3" w16cid:durableId="913706303">
    <w:abstractNumId w:val="15"/>
  </w:num>
  <w:num w:numId="4" w16cid:durableId="492332095">
    <w:abstractNumId w:val="22"/>
  </w:num>
  <w:num w:numId="5" w16cid:durableId="2005624077">
    <w:abstractNumId w:val="19"/>
  </w:num>
  <w:num w:numId="6" w16cid:durableId="252209093">
    <w:abstractNumId w:val="7"/>
  </w:num>
  <w:num w:numId="7" w16cid:durableId="803616182">
    <w:abstractNumId w:val="11"/>
  </w:num>
  <w:num w:numId="8" w16cid:durableId="695816220">
    <w:abstractNumId w:val="5"/>
  </w:num>
  <w:num w:numId="9" w16cid:durableId="1383015539">
    <w:abstractNumId w:val="10"/>
  </w:num>
  <w:num w:numId="10" w16cid:durableId="1103762740">
    <w:abstractNumId w:val="8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7"/>
  </w:num>
  <w:num w:numId="14" w16cid:durableId="1896693534">
    <w:abstractNumId w:val="12"/>
  </w:num>
  <w:num w:numId="15" w16cid:durableId="67928062">
    <w:abstractNumId w:val="16"/>
  </w:num>
  <w:num w:numId="16" w16cid:durableId="1454976584">
    <w:abstractNumId w:val="3"/>
  </w:num>
  <w:num w:numId="17" w16cid:durableId="965544952">
    <w:abstractNumId w:val="14"/>
  </w:num>
  <w:num w:numId="18" w16cid:durableId="666135341">
    <w:abstractNumId w:val="20"/>
  </w:num>
  <w:num w:numId="19" w16cid:durableId="1578243476">
    <w:abstractNumId w:val="2"/>
  </w:num>
  <w:num w:numId="20" w16cid:durableId="1279557491">
    <w:abstractNumId w:val="9"/>
  </w:num>
  <w:num w:numId="21" w16cid:durableId="1145271303">
    <w:abstractNumId w:val="23"/>
  </w:num>
  <w:num w:numId="22" w16cid:durableId="386491022">
    <w:abstractNumId w:val="6"/>
  </w:num>
  <w:num w:numId="23" w16cid:durableId="187717262">
    <w:abstractNumId w:val="18"/>
  </w:num>
  <w:num w:numId="24" w16cid:durableId="61945564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3F"/>
    <w:rsid w:val="000D0D8D"/>
    <w:rsid w:val="000D2A51"/>
    <w:rsid w:val="000D4608"/>
    <w:rsid w:val="000D54B9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293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404E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E7545"/>
    <w:rsid w:val="005F1E1D"/>
    <w:rsid w:val="0060255D"/>
    <w:rsid w:val="006025E6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2915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A6444"/>
    <w:rsid w:val="007B78C6"/>
    <w:rsid w:val="007C2938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4AB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27EC3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510A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30B40"/>
    <w:rsid w:val="00D351C5"/>
    <w:rsid w:val="00D35904"/>
    <w:rsid w:val="00D35A75"/>
    <w:rsid w:val="00D3758D"/>
    <w:rsid w:val="00D41D1C"/>
    <w:rsid w:val="00D427F1"/>
    <w:rsid w:val="00D42BA3"/>
    <w:rsid w:val="00D42D4D"/>
    <w:rsid w:val="00D5005E"/>
    <w:rsid w:val="00D52A77"/>
    <w:rsid w:val="00D5740F"/>
    <w:rsid w:val="00D750B4"/>
    <w:rsid w:val="00D753A8"/>
    <w:rsid w:val="00D77DA9"/>
    <w:rsid w:val="00D925D1"/>
    <w:rsid w:val="00D932C1"/>
    <w:rsid w:val="00D938BB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15D0B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D1353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77"/>
  </w:style>
  <w:style w:type="paragraph" w:styleId="Footer">
    <w:name w:val="footer"/>
    <w:basedOn w:val="Normal"/>
    <w:link w:val="FooterChar"/>
    <w:uiPriority w:val="99"/>
    <w:unhideWhenUsed/>
    <w:rsid w:val="00D5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</cp:lastModifiedBy>
  <cp:revision>2</cp:revision>
  <cp:lastPrinted>2018-08-24T20:59:00Z</cp:lastPrinted>
  <dcterms:created xsi:type="dcterms:W3CDTF">2023-04-26T15:24:00Z</dcterms:created>
  <dcterms:modified xsi:type="dcterms:W3CDTF">2023-04-26T15:24:00Z</dcterms:modified>
</cp:coreProperties>
</file>